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EAAA6" w14:textId="77777777" w:rsidR="00A04D71" w:rsidRPr="00D06DE9" w:rsidRDefault="00A04D71" w:rsidP="00A04D71">
      <w:pPr>
        <w:ind w:firstLine="482"/>
        <w:rPr>
          <w:b/>
          <w:bCs/>
        </w:rPr>
      </w:pPr>
      <w:r w:rsidRPr="00D06DE9">
        <w:rPr>
          <w:b/>
          <w:bCs/>
        </w:rPr>
        <w:t>Upgrade Instructions:</w:t>
      </w:r>
    </w:p>
    <w:p w14:paraId="57C58DE7" w14:textId="77777777" w:rsidR="00A04D71" w:rsidRPr="00D06DE9" w:rsidRDefault="00A04D71" w:rsidP="00A04D71">
      <w:pPr>
        <w:ind w:firstLine="480"/>
        <w:rPr>
          <w:rFonts w:eastAsiaTheme="minorEastAsia" w:hint="eastAsia"/>
        </w:rPr>
      </w:pPr>
      <w:r>
        <w:t>For WIN Max 2 (6800U, 7640U, 7800U versions) gamepad and keyboard-mouse firmware upgrade:</w:t>
      </w:r>
    </w:p>
    <w:p w14:paraId="50E1AA76" w14:textId="77777777" w:rsidR="00A04D71" w:rsidRDefault="00A04D71" w:rsidP="00A04D71">
      <w:pPr>
        <w:ind w:firstLine="480"/>
      </w:pPr>
      <w:r>
        <w:rPr>
          <w:rFonts w:asciiTheme="minorEastAsia" w:eastAsiaTheme="minorEastAsia" w:hAnsiTheme="minorEastAsia" w:hint="eastAsia"/>
        </w:rPr>
        <w:t>1</w:t>
      </w:r>
      <w:r>
        <w:t>. Ensure that the device is in gamepad mode.</w:t>
      </w:r>
    </w:p>
    <w:p w14:paraId="772539F7" w14:textId="7C555F02" w:rsidR="00174CCD" w:rsidRDefault="00A04D71" w:rsidP="00A04D71">
      <w:pPr>
        <w:ind w:firstLine="480"/>
        <w:rPr>
          <w:rFonts w:eastAsia="宋体"/>
        </w:rPr>
      </w:pPr>
      <w:r>
        <w:t>2. Double-click on Winmax2-Gamepad Firmware Tool-V123X314.exe to execute it.</w:t>
      </w:r>
    </w:p>
    <w:p w14:paraId="661A2104" w14:textId="7E1FE2DF" w:rsidR="00174CCD" w:rsidRDefault="00174CCD" w:rsidP="00174CCD">
      <w:pPr>
        <w:pStyle w:val="a4"/>
      </w:pPr>
      <w:r>
        <w:drawing>
          <wp:inline distT="0" distB="0" distL="0" distR="0" wp14:anchorId="78E4EC98" wp14:editId="1B6ACE67">
            <wp:extent cx="3346450" cy="3031964"/>
            <wp:effectExtent l="0" t="0" r="6350" b="0"/>
            <wp:docPr id="123156352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174" cy="3045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49DE7" w14:textId="1263E62E" w:rsidR="00174CCD" w:rsidRDefault="00A04D71" w:rsidP="0088326D">
      <w:pPr>
        <w:ind w:firstLine="480"/>
        <w:rPr>
          <w:rFonts w:eastAsia="宋体"/>
        </w:rPr>
      </w:pPr>
      <w:r>
        <w:rPr>
          <w:rFonts w:eastAsia="宋体"/>
        </w:rPr>
        <w:t xml:space="preserve">3. </w:t>
      </w:r>
      <w:r w:rsidRPr="00A04D71">
        <w:rPr>
          <w:rFonts w:eastAsia="宋体"/>
        </w:rPr>
        <w:t>After detecting the current version information and upgrade version information for the two items, click on "Update".</w:t>
      </w:r>
    </w:p>
    <w:p w14:paraId="60837288" w14:textId="525B8385" w:rsidR="00174CCD" w:rsidRPr="00174CCD" w:rsidRDefault="00174CCD" w:rsidP="00174CCD">
      <w:pPr>
        <w:pStyle w:val="a4"/>
      </w:pPr>
      <w:r w:rsidRPr="00174CCD">
        <w:drawing>
          <wp:inline distT="0" distB="0" distL="0" distR="0" wp14:anchorId="016642DD" wp14:editId="7034248B">
            <wp:extent cx="3329104" cy="3016250"/>
            <wp:effectExtent l="0" t="0" r="5080" b="0"/>
            <wp:docPr id="127053473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1632" cy="3036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E574BA" w14:textId="7012D9A6" w:rsidR="00174CCD" w:rsidRDefault="00174CCD" w:rsidP="0088326D">
      <w:pPr>
        <w:ind w:firstLine="480"/>
      </w:pPr>
      <w:r>
        <w:rPr>
          <w:rFonts w:eastAsia="宋体" w:hint="eastAsia"/>
        </w:rPr>
        <w:lastRenderedPageBreak/>
        <w:t>4</w:t>
      </w:r>
      <w:r w:rsidR="00A04D71">
        <w:rPr>
          <w:rFonts w:eastAsia="宋体" w:hint="eastAsia"/>
        </w:rPr>
        <w:t>.</w:t>
      </w:r>
      <w:r w:rsidR="00A04D71">
        <w:rPr>
          <w:rFonts w:eastAsia="宋体"/>
        </w:rPr>
        <w:t xml:space="preserve"> </w:t>
      </w:r>
      <w:r w:rsidR="00A04D71" w:rsidRPr="00A04D71">
        <w:rPr>
          <w:rFonts w:eastAsia="宋体"/>
        </w:rPr>
        <w:t>"Update OK!" indicates a successful upgrade.</w:t>
      </w:r>
    </w:p>
    <w:p w14:paraId="05D15FAD" w14:textId="613E5F93" w:rsidR="00174CCD" w:rsidRDefault="00174CCD" w:rsidP="00174CCD">
      <w:pPr>
        <w:pStyle w:val="a4"/>
      </w:pPr>
      <w:r>
        <w:rPr>
          <w:rFonts w:hint="eastAsia"/>
        </w:rPr>
        <w:drawing>
          <wp:inline distT="0" distB="0" distL="0" distR="0" wp14:anchorId="342DB361" wp14:editId="57DDCD4F">
            <wp:extent cx="4051300" cy="3670575"/>
            <wp:effectExtent l="0" t="0" r="6350" b="6350"/>
            <wp:docPr id="141562918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0741" cy="3679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3D7407" w14:textId="6E640A3D" w:rsidR="00174CCD" w:rsidRDefault="00174CCD" w:rsidP="0088326D">
      <w:pPr>
        <w:ind w:firstLine="480"/>
        <w:rPr>
          <w:rFonts w:eastAsia="宋体"/>
        </w:rPr>
      </w:pPr>
      <w:r>
        <w:rPr>
          <w:rFonts w:eastAsia="宋体" w:hint="eastAsia"/>
        </w:rPr>
        <w:t>5</w:t>
      </w:r>
      <w:r w:rsidR="00A04D71">
        <w:rPr>
          <w:rFonts w:eastAsia="宋体" w:hint="eastAsia"/>
        </w:rPr>
        <w:t>.</w:t>
      </w:r>
      <w:r w:rsidR="00A04D71">
        <w:rPr>
          <w:rFonts w:eastAsia="宋体"/>
        </w:rPr>
        <w:t xml:space="preserve"> </w:t>
      </w:r>
      <w:r w:rsidR="00A04D71" w:rsidRPr="00A04D71">
        <w:rPr>
          <w:rFonts w:eastAsia="宋体"/>
        </w:rPr>
        <w:t xml:space="preserve">Install GPD </w:t>
      </w:r>
      <w:proofErr w:type="spellStart"/>
      <w:r w:rsidR="00A04D71" w:rsidRPr="00A04D71">
        <w:rPr>
          <w:rFonts w:eastAsia="宋体"/>
        </w:rPr>
        <w:t>WinControls</w:t>
      </w:r>
      <w:proofErr w:type="spellEnd"/>
      <w:r w:rsidR="00A04D71" w:rsidRPr="00A04D71">
        <w:rPr>
          <w:rFonts w:eastAsia="宋体"/>
        </w:rPr>
        <w:t xml:space="preserve"> V1.15.exe. If the system already has version v1.15 installed, there is no need to upgrade. Open </w:t>
      </w:r>
      <w:proofErr w:type="spellStart"/>
      <w:r w:rsidR="00A04D71" w:rsidRPr="00A04D71">
        <w:rPr>
          <w:rFonts w:eastAsia="宋体"/>
        </w:rPr>
        <w:t>WinControls</w:t>
      </w:r>
      <w:proofErr w:type="spellEnd"/>
      <w:r w:rsidR="00A04D71" w:rsidRPr="00A04D71">
        <w:rPr>
          <w:rFonts w:eastAsia="宋体"/>
        </w:rPr>
        <w:t xml:space="preserve"> and switch to the "Gamepad &amp; Keyboard Mouse Mode Key Customization" panel.</w:t>
      </w:r>
    </w:p>
    <w:p w14:paraId="795EEAF9" w14:textId="75F00C7B" w:rsidR="00174CCD" w:rsidRDefault="00174CCD" w:rsidP="00174CCD">
      <w:pPr>
        <w:pStyle w:val="a4"/>
      </w:pPr>
      <w:r>
        <w:drawing>
          <wp:inline distT="0" distB="0" distL="0" distR="0" wp14:anchorId="7CBF29E7" wp14:editId="2D198EF9">
            <wp:extent cx="5264150" cy="3289300"/>
            <wp:effectExtent l="0" t="0" r="0" b="6350"/>
            <wp:docPr id="165896228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0" cy="328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12C313" w14:textId="0082FB23" w:rsidR="00174CCD" w:rsidRDefault="00174CCD" w:rsidP="0088326D">
      <w:pPr>
        <w:ind w:firstLine="480"/>
        <w:rPr>
          <w:rFonts w:eastAsia="宋体"/>
        </w:rPr>
      </w:pPr>
      <w:r>
        <w:rPr>
          <w:rFonts w:eastAsia="宋体" w:hint="eastAsia"/>
        </w:rPr>
        <w:t>6</w:t>
      </w:r>
      <w:r w:rsidR="00A04D71">
        <w:rPr>
          <w:rFonts w:eastAsia="宋体" w:hint="eastAsia"/>
        </w:rPr>
        <w:t>.</w:t>
      </w:r>
      <w:r w:rsidR="00A04D71">
        <w:rPr>
          <w:rFonts w:eastAsia="宋体"/>
        </w:rPr>
        <w:t xml:space="preserve"> </w:t>
      </w:r>
      <w:r w:rsidR="00A04D71" w:rsidRPr="00A04D71">
        <w:rPr>
          <w:rFonts w:eastAsia="宋体"/>
        </w:rPr>
        <w:t>Open https://hardwaretester.com/gamepad and, referring to the provided i</w:t>
      </w:r>
      <w:r w:rsidR="00A04D71" w:rsidRPr="00A04D71">
        <w:rPr>
          <w:rFonts w:eastAsia="宋体"/>
        </w:rPr>
        <w:lastRenderedPageBreak/>
        <w:t>mage, adjust the dead zones for the four sliders according to your preference. It's a bit of trial and error, as it's hard to provide specific instructions.</w:t>
      </w:r>
    </w:p>
    <w:p w14:paraId="18E87E36" w14:textId="5E1732E0" w:rsidR="00174CCD" w:rsidRPr="00174CCD" w:rsidRDefault="00174CCD" w:rsidP="00174CCD">
      <w:pPr>
        <w:pStyle w:val="a4"/>
      </w:pPr>
      <w:r>
        <w:drawing>
          <wp:inline distT="0" distB="0" distL="0" distR="0" wp14:anchorId="303C84F4" wp14:editId="3B079630">
            <wp:extent cx="5264150" cy="3067050"/>
            <wp:effectExtent l="0" t="0" r="0" b="0"/>
            <wp:docPr id="4716900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0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74CCD" w:rsidRPr="00174C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310"/>
    <w:rsid w:val="00014CC9"/>
    <w:rsid w:val="00174CCD"/>
    <w:rsid w:val="00445310"/>
    <w:rsid w:val="00484E5A"/>
    <w:rsid w:val="00730CD1"/>
    <w:rsid w:val="0088326D"/>
    <w:rsid w:val="00A04D71"/>
    <w:rsid w:val="00D05ED6"/>
    <w:rsid w:val="00EF4A9B"/>
    <w:rsid w:val="00F32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50B6E"/>
  <w15:chartTrackingRefBased/>
  <w15:docId w15:val="{628CFB94-63CF-4798-885C-811A9F37C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326D"/>
    <w:pPr>
      <w:widowControl w:val="0"/>
      <w:wordWrap w:val="0"/>
      <w:overflowPunct w:val="0"/>
      <w:spacing w:line="480" w:lineRule="exact"/>
      <w:ind w:firstLineChars="200" w:firstLine="20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4CCD"/>
    <w:pPr>
      <w:ind w:firstLine="420"/>
    </w:pPr>
  </w:style>
  <w:style w:type="paragraph" w:customStyle="1" w:styleId="a4">
    <w:name w:val="图片样式"/>
    <w:basedOn w:val="a"/>
    <w:next w:val="a"/>
    <w:qFormat/>
    <w:rsid w:val="00174CCD"/>
    <w:pPr>
      <w:spacing w:line="240" w:lineRule="auto"/>
      <w:ind w:firstLineChars="0" w:firstLine="0"/>
      <w:jc w:val="center"/>
    </w:pPr>
    <w:rPr>
      <w:rFonts w:ascii="宋体" w:eastAsia="宋体" w:hAnsi="宋体" w:cs="宋体"/>
      <w:noProof/>
    </w:rPr>
  </w:style>
  <w:style w:type="character" w:styleId="a5">
    <w:name w:val="Hyperlink"/>
    <w:basedOn w:val="a0"/>
    <w:uiPriority w:val="99"/>
    <w:unhideWhenUsed/>
    <w:rsid w:val="00174CCD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174C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</dc:creator>
  <cp:keywords/>
  <dc:description/>
  <cp:lastModifiedBy>ZKH</cp:lastModifiedBy>
  <cp:revision>2</cp:revision>
  <dcterms:created xsi:type="dcterms:W3CDTF">2023-12-15T07:27:00Z</dcterms:created>
  <dcterms:modified xsi:type="dcterms:W3CDTF">2023-12-15T07:27:00Z</dcterms:modified>
</cp:coreProperties>
</file>